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91" w:rsidRPr="00DB6591" w:rsidRDefault="00B10BBA" w:rsidP="00DB6591">
      <w:pPr>
        <w:rPr>
          <w:b/>
          <w:bCs/>
        </w:rPr>
      </w:pPr>
      <w:r>
        <w:rPr>
          <w:b/>
          <w:bCs/>
        </w:rPr>
        <w:t>Records Information Management Training FAQ</w:t>
      </w:r>
    </w:p>
    <w:tbl>
      <w:tblPr>
        <w:tblStyle w:val="TableGrid"/>
        <w:tblW w:w="0" w:type="auto"/>
        <w:tblLook w:val="04A0"/>
      </w:tblPr>
      <w:tblGrid>
        <w:gridCol w:w="3978"/>
        <w:gridCol w:w="5598"/>
      </w:tblGrid>
      <w:tr w:rsidR="00137E16" w:rsidTr="004936DF">
        <w:tc>
          <w:tcPr>
            <w:tcW w:w="3978" w:type="dxa"/>
          </w:tcPr>
          <w:p w:rsidR="00137E16" w:rsidRPr="00137E16" w:rsidRDefault="00137E16" w:rsidP="009D30FB">
            <w:pPr>
              <w:rPr>
                <w:bCs/>
              </w:rPr>
            </w:pPr>
            <w:r w:rsidRPr="00137E16">
              <w:rPr>
                <w:bCs/>
              </w:rPr>
              <w:t>What is RIM</w:t>
            </w:r>
            <w:r w:rsidR="00B10BBA">
              <w:rPr>
                <w:bCs/>
              </w:rPr>
              <w:t>?</w:t>
            </w:r>
          </w:p>
        </w:tc>
        <w:tc>
          <w:tcPr>
            <w:tcW w:w="5598" w:type="dxa"/>
          </w:tcPr>
          <w:p w:rsidR="00137E16" w:rsidRPr="00137E16" w:rsidRDefault="00137E16" w:rsidP="009D30FB">
            <w:pPr>
              <w:rPr>
                <w:bCs/>
              </w:rPr>
            </w:pPr>
            <w:r w:rsidRPr="00137E16">
              <w:rPr>
                <w:bCs/>
              </w:rPr>
              <w:t>Recorded Information Management</w:t>
            </w:r>
          </w:p>
        </w:tc>
      </w:tr>
      <w:tr w:rsidR="00DB6591" w:rsidTr="004936DF">
        <w:tc>
          <w:tcPr>
            <w:tcW w:w="3978" w:type="dxa"/>
          </w:tcPr>
          <w:p w:rsidR="00DB6591" w:rsidRPr="00137E16" w:rsidRDefault="00137E16" w:rsidP="00137E16">
            <w:pPr>
              <w:rPr>
                <w:bCs/>
              </w:rPr>
            </w:pPr>
            <w:r w:rsidRPr="00137E16">
              <w:rPr>
                <w:bCs/>
              </w:rPr>
              <w:t xml:space="preserve">Why is </w:t>
            </w:r>
            <w:r w:rsidR="00DB6591" w:rsidRPr="00137E16">
              <w:rPr>
                <w:bCs/>
              </w:rPr>
              <w:t>RIM Training</w:t>
            </w:r>
            <w:r w:rsidRPr="00137E16">
              <w:rPr>
                <w:bCs/>
              </w:rPr>
              <w:t xml:space="preserve"> mandatory?</w:t>
            </w:r>
          </w:p>
        </w:tc>
        <w:tc>
          <w:tcPr>
            <w:tcW w:w="5598" w:type="dxa"/>
          </w:tcPr>
          <w:p w:rsidR="00DB6591" w:rsidRDefault="00DB6591" w:rsidP="00137E16">
            <w:r w:rsidRPr="00137E16">
              <w:rPr>
                <w:bCs/>
              </w:rPr>
              <w:t>Part of the 3 year RIM Strategy announced December 2016</w:t>
            </w:r>
            <w:r w:rsidR="00137E16" w:rsidRPr="00137E16">
              <w:t xml:space="preserve"> by the Department of </w:t>
            </w:r>
            <w:r w:rsidR="00137E16">
              <w:t>Education, Early Learning &amp; Culture</w:t>
            </w:r>
            <w:r w:rsidR="004936DF">
              <w:t>.</w:t>
            </w:r>
          </w:p>
          <w:p w:rsidR="00137E16" w:rsidRDefault="00137E16" w:rsidP="00137E16">
            <w:pPr>
              <w:rPr>
                <w:bCs/>
              </w:rPr>
            </w:pPr>
            <w:r w:rsidRPr="00137E16">
              <w:rPr>
                <w:bCs/>
              </w:rPr>
              <w:t>Records Management Strategy:   Under the mandate of the Archives and Records Act, the Province of Prince Edward Island is bound to ensure records created and kept by government offices are managed effectively and disposed of responsibly.</w:t>
            </w:r>
          </w:p>
          <w:p w:rsidR="00137E16" w:rsidRPr="00137E16" w:rsidRDefault="00137E16" w:rsidP="00137E16">
            <w:pPr>
              <w:rPr>
                <w:bCs/>
              </w:rPr>
            </w:pPr>
            <w:r w:rsidRPr="00137E16">
              <w:rPr>
                <w:bCs/>
              </w:rPr>
              <w:t>All government staff will be required to have records management training to ensure compliance.</w:t>
            </w:r>
          </w:p>
        </w:tc>
      </w:tr>
      <w:tr w:rsidR="00DB6591" w:rsidTr="004936DF">
        <w:tc>
          <w:tcPr>
            <w:tcW w:w="3978" w:type="dxa"/>
          </w:tcPr>
          <w:p w:rsidR="00DB6591" w:rsidRPr="00137E16" w:rsidRDefault="00DB6591" w:rsidP="00DB6591">
            <w:pPr>
              <w:rPr>
                <w:bCs/>
              </w:rPr>
            </w:pPr>
            <w:r w:rsidRPr="00137E16">
              <w:t>Does all government staff include casuals, agencies, etc?</w:t>
            </w:r>
          </w:p>
        </w:tc>
        <w:tc>
          <w:tcPr>
            <w:tcW w:w="5598" w:type="dxa"/>
          </w:tcPr>
          <w:p w:rsidR="00DB6591" w:rsidRPr="00137E16" w:rsidRDefault="00DB6591" w:rsidP="00753FD0">
            <w:pPr>
              <w:rPr>
                <w:bCs/>
              </w:rPr>
            </w:pPr>
            <w:r w:rsidRPr="00137E16">
              <w:rPr>
                <w:bCs/>
              </w:rPr>
              <w:t>Yes</w:t>
            </w:r>
            <w:r w:rsidR="00050561">
              <w:rPr>
                <w:bCs/>
              </w:rPr>
              <w:t>.  All government staff applies to all permanent, part time or casual employees in all departments, including Health</w:t>
            </w:r>
            <w:r w:rsidR="006255DA">
              <w:rPr>
                <w:bCs/>
              </w:rPr>
              <w:t>,</w:t>
            </w:r>
            <w:r w:rsidR="00050561">
              <w:rPr>
                <w:bCs/>
              </w:rPr>
              <w:t xml:space="preserve"> Public Schools Branch, and</w:t>
            </w:r>
            <w:r w:rsidR="00050561" w:rsidRPr="00050561">
              <w:rPr>
                <w:bCs/>
              </w:rPr>
              <w:t xml:space="preserve"> agencies, boards and commission</w:t>
            </w:r>
            <w:r w:rsidR="00050561">
              <w:rPr>
                <w:bCs/>
              </w:rPr>
              <w:t>s.</w:t>
            </w:r>
            <w:r w:rsidR="00481605">
              <w:rPr>
                <w:bCs/>
              </w:rPr>
              <w:t xml:space="preserve"> </w:t>
            </w:r>
          </w:p>
        </w:tc>
      </w:tr>
      <w:tr w:rsidR="00B10BBA" w:rsidTr="004936DF">
        <w:tc>
          <w:tcPr>
            <w:tcW w:w="3978" w:type="dxa"/>
          </w:tcPr>
          <w:p w:rsidR="00B10BBA" w:rsidRPr="00137E16" w:rsidRDefault="00B10BBA" w:rsidP="00B10BBA">
            <w:pPr>
              <w:rPr>
                <w:bCs/>
              </w:rPr>
            </w:pPr>
            <w:r w:rsidRPr="00137E16">
              <w:rPr>
                <w:bCs/>
              </w:rPr>
              <w:t>Can we hold group sessions?</w:t>
            </w:r>
          </w:p>
        </w:tc>
        <w:tc>
          <w:tcPr>
            <w:tcW w:w="5598" w:type="dxa"/>
          </w:tcPr>
          <w:p w:rsidR="00B10BBA" w:rsidRPr="00137E16" w:rsidRDefault="00B10BBA" w:rsidP="00B10BBA">
            <w:pPr>
              <w:rPr>
                <w:bCs/>
              </w:rPr>
            </w:pPr>
            <w:r w:rsidRPr="00137E16">
              <w:rPr>
                <w:bCs/>
              </w:rPr>
              <w:t xml:space="preserve">Yes, </w:t>
            </w:r>
            <w:r>
              <w:rPr>
                <w:bCs/>
              </w:rPr>
              <w:t xml:space="preserve">however </w:t>
            </w:r>
            <w:r w:rsidRPr="00137E16">
              <w:rPr>
                <w:bCs/>
              </w:rPr>
              <w:t xml:space="preserve">each participant must complete </w:t>
            </w:r>
            <w:r>
              <w:rPr>
                <w:bCs/>
              </w:rPr>
              <w:t xml:space="preserve">the </w:t>
            </w:r>
            <w:r w:rsidRPr="00137E16">
              <w:rPr>
                <w:bCs/>
              </w:rPr>
              <w:t>Acknowledgement form.</w:t>
            </w:r>
          </w:p>
        </w:tc>
      </w:tr>
      <w:tr w:rsidR="00B10BBA" w:rsidTr="004936DF">
        <w:tc>
          <w:tcPr>
            <w:tcW w:w="3978" w:type="dxa"/>
          </w:tcPr>
          <w:p w:rsidR="00B10BBA" w:rsidRPr="00137E16" w:rsidRDefault="00B10BBA" w:rsidP="00B10BBA">
            <w:pPr>
              <w:rPr>
                <w:bCs/>
              </w:rPr>
            </w:pPr>
            <w:r>
              <w:rPr>
                <w:bCs/>
              </w:rPr>
              <w:t>What is the website?</w:t>
            </w:r>
          </w:p>
        </w:tc>
        <w:tc>
          <w:tcPr>
            <w:tcW w:w="5598" w:type="dxa"/>
          </w:tcPr>
          <w:p w:rsidR="00B10BBA" w:rsidRDefault="006957AA" w:rsidP="00B10BBA">
            <w:pPr>
              <w:rPr>
                <w:bCs/>
              </w:rPr>
            </w:pPr>
            <w:hyperlink r:id="rId5" w:history="1">
              <w:r w:rsidR="00B10BBA" w:rsidRPr="00CE1A02">
                <w:rPr>
                  <w:rStyle w:val="Hyperlink"/>
                  <w:bCs/>
                </w:rPr>
                <w:t>https://moodle.gov.pe.ca</w:t>
              </w:r>
            </w:hyperlink>
            <w:r w:rsidR="00B10BBA">
              <w:rPr>
                <w:bCs/>
              </w:rPr>
              <w:t xml:space="preserve"> </w:t>
            </w:r>
          </w:p>
          <w:p w:rsidR="00B10BBA" w:rsidRDefault="00B10BBA" w:rsidP="00B10BBA">
            <w:pPr>
              <w:rPr>
                <w:bCs/>
              </w:rPr>
            </w:pPr>
          </w:p>
          <w:p w:rsidR="00B10BBA" w:rsidRPr="00137E16" w:rsidRDefault="00B10BBA" w:rsidP="00B10BBA">
            <w:pPr>
              <w:rPr>
                <w:bCs/>
              </w:rPr>
            </w:pPr>
            <w:r>
              <w:rPr>
                <w:bCs/>
              </w:rPr>
              <w:t>Ensure you enter the link in the address bar, not a search engine.</w:t>
            </w:r>
          </w:p>
        </w:tc>
      </w:tr>
      <w:tr w:rsidR="00B10BBA" w:rsidTr="004936DF">
        <w:tc>
          <w:tcPr>
            <w:tcW w:w="3978" w:type="dxa"/>
          </w:tcPr>
          <w:p w:rsidR="00B10BBA" w:rsidRPr="00137E16" w:rsidRDefault="00B10BBA" w:rsidP="00B10BBA">
            <w:pPr>
              <w:rPr>
                <w:bCs/>
              </w:rPr>
            </w:pPr>
            <w:r w:rsidRPr="00137E16">
              <w:rPr>
                <w:bCs/>
              </w:rPr>
              <w:t>Can I register at home?</w:t>
            </w:r>
          </w:p>
        </w:tc>
        <w:tc>
          <w:tcPr>
            <w:tcW w:w="5598" w:type="dxa"/>
          </w:tcPr>
          <w:p w:rsidR="00B10BBA" w:rsidRPr="00137E16" w:rsidRDefault="00B10BBA" w:rsidP="00B10BBA">
            <w:pPr>
              <w:rPr>
                <w:bCs/>
              </w:rPr>
            </w:pPr>
            <w:r>
              <w:rPr>
                <w:bCs/>
              </w:rPr>
              <w:t xml:space="preserve">Yes, the course is accessible at home. Ensure the link includes </w:t>
            </w:r>
            <w:proofErr w:type="gramStart"/>
            <w:r>
              <w:rPr>
                <w:bCs/>
              </w:rPr>
              <w:t>the ‘s’</w:t>
            </w:r>
            <w:proofErr w:type="gramEnd"/>
            <w:r>
              <w:rPr>
                <w:bCs/>
              </w:rPr>
              <w:t xml:space="preserve"> in https.</w:t>
            </w:r>
          </w:p>
        </w:tc>
      </w:tr>
      <w:tr w:rsidR="00B10BBA" w:rsidTr="004936DF">
        <w:tc>
          <w:tcPr>
            <w:tcW w:w="3978" w:type="dxa"/>
          </w:tcPr>
          <w:p w:rsidR="00B10BBA" w:rsidRPr="00137E16" w:rsidRDefault="00B10BBA" w:rsidP="00B10BBA">
            <w:pPr>
              <w:rPr>
                <w:bCs/>
              </w:rPr>
            </w:pPr>
            <w:r w:rsidRPr="00137E16">
              <w:rPr>
                <w:bCs/>
              </w:rPr>
              <w:t>Do I have to complete it in one sitting?</w:t>
            </w:r>
          </w:p>
        </w:tc>
        <w:tc>
          <w:tcPr>
            <w:tcW w:w="5598" w:type="dxa"/>
          </w:tcPr>
          <w:p w:rsidR="00B10BBA" w:rsidRPr="00137E16" w:rsidRDefault="00B10BBA" w:rsidP="00B10BBA">
            <w:pPr>
              <w:rPr>
                <w:bCs/>
              </w:rPr>
            </w:pPr>
            <w:r w:rsidRPr="00137E16">
              <w:rPr>
                <w:bCs/>
              </w:rPr>
              <w:t>No, you can take it in multiple sessions.</w:t>
            </w:r>
          </w:p>
        </w:tc>
      </w:tr>
      <w:tr w:rsidR="00B10BBA" w:rsidTr="004936DF">
        <w:tc>
          <w:tcPr>
            <w:tcW w:w="3978" w:type="dxa"/>
          </w:tcPr>
          <w:p w:rsidR="00B10BBA" w:rsidRPr="00137E16" w:rsidRDefault="00B10BBA" w:rsidP="00B10BBA">
            <w:pPr>
              <w:rPr>
                <w:bCs/>
              </w:rPr>
            </w:pPr>
            <w:r w:rsidRPr="00137E16">
              <w:rPr>
                <w:bCs/>
              </w:rPr>
              <w:t>How long does it take?</w:t>
            </w:r>
          </w:p>
        </w:tc>
        <w:tc>
          <w:tcPr>
            <w:tcW w:w="5598" w:type="dxa"/>
          </w:tcPr>
          <w:p w:rsidR="00B10BBA" w:rsidRPr="00137E16" w:rsidRDefault="00B10BBA" w:rsidP="00B10BBA">
            <w:pPr>
              <w:rPr>
                <w:bCs/>
              </w:rPr>
            </w:pPr>
            <w:r>
              <w:rPr>
                <w:bCs/>
              </w:rPr>
              <w:t xml:space="preserve">Approximately </w:t>
            </w:r>
            <w:r w:rsidRPr="00137E16">
              <w:rPr>
                <w:bCs/>
              </w:rPr>
              <w:t>1 ½ hours</w:t>
            </w:r>
            <w:r>
              <w:rPr>
                <w:bCs/>
              </w:rPr>
              <w:t>.</w:t>
            </w:r>
          </w:p>
        </w:tc>
      </w:tr>
      <w:tr w:rsidR="00B10BBA" w:rsidTr="004936DF">
        <w:tc>
          <w:tcPr>
            <w:tcW w:w="3978" w:type="dxa"/>
          </w:tcPr>
          <w:p w:rsidR="00B10BBA" w:rsidRPr="00137E16" w:rsidRDefault="00B10BBA" w:rsidP="00B10BBA">
            <w:pPr>
              <w:rPr>
                <w:bCs/>
              </w:rPr>
            </w:pPr>
            <w:r w:rsidRPr="00137E16">
              <w:rPr>
                <w:bCs/>
              </w:rPr>
              <w:t>Where do I send the Acknowledgement form</w:t>
            </w:r>
          </w:p>
        </w:tc>
        <w:tc>
          <w:tcPr>
            <w:tcW w:w="5598" w:type="dxa"/>
          </w:tcPr>
          <w:p w:rsidR="00B10BBA" w:rsidRPr="00137E16" w:rsidRDefault="00B10BBA" w:rsidP="00B10BBA">
            <w:pPr>
              <w:rPr>
                <w:bCs/>
              </w:rPr>
            </w:pPr>
            <w:r w:rsidRPr="00137E16">
              <w:rPr>
                <w:bCs/>
              </w:rPr>
              <w:t xml:space="preserve">Email form to </w:t>
            </w:r>
            <w:hyperlink r:id="rId6" w:history="1">
              <w:r w:rsidRPr="00137E16">
                <w:rPr>
                  <w:rStyle w:val="Hyperlink"/>
                  <w:bCs/>
                </w:rPr>
                <w:t>ammcisaac@gov.pe.ca</w:t>
              </w:r>
            </w:hyperlink>
            <w:r w:rsidRPr="00137E16">
              <w:rPr>
                <w:bCs/>
              </w:rPr>
              <w:t xml:space="preserve"> or by mail to</w:t>
            </w:r>
          </w:p>
          <w:p w:rsidR="00B10BBA" w:rsidRPr="00137E16" w:rsidRDefault="00B10BBA" w:rsidP="00B10BBA">
            <w:pPr>
              <w:rPr>
                <w:bCs/>
              </w:rPr>
            </w:pPr>
            <w:r w:rsidRPr="00137E16">
              <w:rPr>
                <w:bCs/>
              </w:rPr>
              <w:t xml:space="preserve">AM </w:t>
            </w:r>
            <w:proofErr w:type="spellStart"/>
            <w:r w:rsidRPr="00137E16">
              <w:rPr>
                <w:bCs/>
              </w:rPr>
              <w:t>McIsaac</w:t>
            </w:r>
            <w:proofErr w:type="spellEnd"/>
            <w:r w:rsidRPr="00137E16">
              <w:rPr>
                <w:bCs/>
              </w:rPr>
              <w:t>, Government RIM Coordinator, 1</w:t>
            </w:r>
            <w:r w:rsidRPr="00137E16">
              <w:rPr>
                <w:bCs/>
                <w:vertAlign w:val="superscript"/>
              </w:rPr>
              <w:t>st</w:t>
            </w:r>
            <w:r w:rsidRPr="00137E16">
              <w:rPr>
                <w:bCs/>
              </w:rPr>
              <w:t xml:space="preserve"> Floor, </w:t>
            </w:r>
            <w:proofErr w:type="gramStart"/>
            <w:r w:rsidRPr="00137E16">
              <w:rPr>
                <w:bCs/>
              </w:rPr>
              <w:t>Sullivan</w:t>
            </w:r>
            <w:proofErr w:type="gramEnd"/>
            <w:r w:rsidRPr="00137E16">
              <w:rPr>
                <w:bCs/>
              </w:rPr>
              <w:t xml:space="preserve"> Building</w:t>
            </w:r>
            <w:r>
              <w:rPr>
                <w:bCs/>
              </w:rPr>
              <w:t>.</w:t>
            </w:r>
          </w:p>
        </w:tc>
      </w:tr>
      <w:tr w:rsidR="00B10BBA" w:rsidTr="004936DF">
        <w:tc>
          <w:tcPr>
            <w:tcW w:w="3978" w:type="dxa"/>
          </w:tcPr>
          <w:p w:rsidR="00B10BBA" w:rsidRPr="00137E16" w:rsidRDefault="00B10BBA" w:rsidP="00B10BBA">
            <w:pPr>
              <w:rPr>
                <w:bCs/>
              </w:rPr>
            </w:pPr>
            <w:r w:rsidRPr="00137E16">
              <w:rPr>
                <w:bCs/>
              </w:rPr>
              <w:t xml:space="preserve">Who can witness </w:t>
            </w:r>
            <w:r>
              <w:rPr>
                <w:bCs/>
              </w:rPr>
              <w:t xml:space="preserve">the </w:t>
            </w:r>
            <w:r w:rsidRPr="00137E16">
              <w:rPr>
                <w:bCs/>
              </w:rPr>
              <w:t>form?</w:t>
            </w:r>
          </w:p>
        </w:tc>
        <w:tc>
          <w:tcPr>
            <w:tcW w:w="5598" w:type="dxa"/>
          </w:tcPr>
          <w:p w:rsidR="00B10BBA" w:rsidRPr="00137E16" w:rsidRDefault="00B10BBA" w:rsidP="00B10BBA">
            <w:pPr>
              <w:rPr>
                <w:bCs/>
              </w:rPr>
            </w:pPr>
            <w:r w:rsidRPr="00137E16">
              <w:rPr>
                <w:bCs/>
              </w:rPr>
              <w:t>Any staff member.</w:t>
            </w:r>
          </w:p>
        </w:tc>
      </w:tr>
      <w:tr w:rsidR="00B10BBA" w:rsidTr="004936DF">
        <w:tc>
          <w:tcPr>
            <w:tcW w:w="3978" w:type="dxa"/>
          </w:tcPr>
          <w:p w:rsidR="00B10BBA" w:rsidRPr="00137E16" w:rsidRDefault="00B10BBA" w:rsidP="00B10BBA">
            <w:pPr>
              <w:rPr>
                <w:bCs/>
              </w:rPr>
            </w:pPr>
            <w:r w:rsidRPr="00137E16">
              <w:rPr>
                <w:bCs/>
              </w:rPr>
              <w:t>What is the timeline for completion</w:t>
            </w:r>
            <w:r>
              <w:rPr>
                <w:bCs/>
              </w:rPr>
              <w:t>?</w:t>
            </w:r>
          </w:p>
        </w:tc>
        <w:tc>
          <w:tcPr>
            <w:tcW w:w="5598" w:type="dxa"/>
          </w:tcPr>
          <w:p w:rsidR="00B10BBA" w:rsidRPr="00137E16" w:rsidRDefault="00B10BBA" w:rsidP="00B10BBA">
            <w:pPr>
              <w:rPr>
                <w:bCs/>
              </w:rPr>
            </w:pPr>
            <w:r w:rsidRPr="00137E16">
              <w:rPr>
                <w:bCs/>
              </w:rPr>
              <w:t>None.   The training will continue to be made available to enable new staff to take the training.</w:t>
            </w:r>
          </w:p>
        </w:tc>
      </w:tr>
      <w:tr w:rsidR="00B10BBA" w:rsidTr="004936DF">
        <w:tc>
          <w:tcPr>
            <w:tcW w:w="3978" w:type="dxa"/>
          </w:tcPr>
          <w:p w:rsidR="00B10BBA" w:rsidRPr="00137E16" w:rsidRDefault="00B10BBA" w:rsidP="00B10BBA">
            <w:pPr>
              <w:rPr>
                <w:bCs/>
              </w:rPr>
            </w:pPr>
            <w:r>
              <w:rPr>
                <w:bCs/>
              </w:rPr>
              <w:t>How do I register?</w:t>
            </w:r>
          </w:p>
        </w:tc>
        <w:tc>
          <w:tcPr>
            <w:tcW w:w="5598" w:type="dxa"/>
          </w:tcPr>
          <w:p w:rsidR="00B10BBA" w:rsidRDefault="00B10BBA" w:rsidP="00B10BBA">
            <w:pPr>
              <w:pStyle w:val="ListParagraph"/>
              <w:numPr>
                <w:ilvl w:val="0"/>
                <w:numId w:val="1"/>
              </w:numPr>
            </w:pPr>
            <w:r>
              <w:t xml:space="preserve">In a browser, navigate to </w:t>
            </w:r>
            <w:hyperlink r:id="rId7" w:history="1">
              <w:r w:rsidRPr="00D3197B">
                <w:rPr>
                  <w:rStyle w:val="Hyperlink"/>
                </w:rPr>
                <w:t>https://moodle.gov.pe.ca/moodle/</w:t>
              </w:r>
            </w:hyperlink>
          </w:p>
          <w:p w:rsidR="00B10BBA" w:rsidRPr="00F00037" w:rsidRDefault="00B10BBA" w:rsidP="00B10BBA">
            <w:pPr>
              <w:pStyle w:val="ListParagraph"/>
              <w:numPr>
                <w:ilvl w:val="0"/>
                <w:numId w:val="1"/>
              </w:numPr>
            </w:pPr>
            <w:r>
              <w:t xml:space="preserve">In the top right corner, click </w:t>
            </w:r>
            <w:r w:rsidRPr="00F00037">
              <w:rPr>
                <w:b/>
              </w:rPr>
              <w:t>Log in</w:t>
            </w:r>
            <w:r>
              <w:rPr>
                <w:b/>
              </w:rPr>
              <w:t>.</w:t>
            </w:r>
          </w:p>
          <w:p w:rsidR="00B10BBA" w:rsidRDefault="00B10BBA" w:rsidP="00B10BBA">
            <w:pPr>
              <w:pStyle w:val="ListParagraph"/>
              <w:numPr>
                <w:ilvl w:val="0"/>
                <w:numId w:val="1"/>
              </w:numPr>
            </w:pPr>
            <w:r>
              <w:t xml:space="preserve">Click </w:t>
            </w:r>
            <w:r w:rsidRPr="00F00037">
              <w:rPr>
                <w:b/>
              </w:rPr>
              <w:t>Create new account</w:t>
            </w:r>
            <w:r>
              <w:t>.</w:t>
            </w:r>
          </w:p>
          <w:p w:rsidR="00B10BBA" w:rsidRDefault="00B10BBA" w:rsidP="00B10BBA">
            <w:pPr>
              <w:pStyle w:val="ListParagraph"/>
              <w:numPr>
                <w:ilvl w:val="0"/>
                <w:numId w:val="1"/>
              </w:numPr>
            </w:pPr>
            <w:r>
              <w:t>Complete the required fields for:</w:t>
            </w:r>
          </w:p>
          <w:p w:rsidR="00B10BBA" w:rsidRDefault="00B10BBA" w:rsidP="00B10BBA">
            <w:pPr>
              <w:pStyle w:val="ListParagraph"/>
              <w:numPr>
                <w:ilvl w:val="1"/>
                <w:numId w:val="2"/>
              </w:numPr>
            </w:pPr>
            <w:r>
              <w:t xml:space="preserve">Username – recommended </w:t>
            </w:r>
            <w:proofErr w:type="gramStart"/>
            <w:r>
              <w:t>to use</w:t>
            </w:r>
            <w:proofErr w:type="gramEnd"/>
            <w:r>
              <w:t xml:space="preserve"> your network login. </w:t>
            </w:r>
          </w:p>
          <w:p w:rsidR="00B10BBA" w:rsidRDefault="00B10BBA" w:rsidP="00B10BBA">
            <w:pPr>
              <w:pStyle w:val="ListParagraph"/>
              <w:numPr>
                <w:ilvl w:val="1"/>
                <w:numId w:val="2"/>
              </w:numPr>
            </w:pPr>
            <w:r>
              <w:t>Password</w:t>
            </w:r>
          </w:p>
          <w:p w:rsidR="00B10BBA" w:rsidRDefault="00B10BBA" w:rsidP="00B10BBA">
            <w:pPr>
              <w:pStyle w:val="ListParagraph"/>
              <w:numPr>
                <w:ilvl w:val="1"/>
                <w:numId w:val="2"/>
              </w:numPr>
            </w:pPr>
            <w:r>
              <w:t>Email address – must be your government email address</w:t>
            </w:r>
          </w:p>
          <w:p w:rsidR="00B10BBA" w:rsidRDefault="00B10BBA" w:rsidP="00B10BBA">
            <w:pPr>
              <w:pStyle w:val="ListParagraph"/>
              <w:numPr>
                <w:ilvl w:val="1"/>
                <w:numId w:val="2"/>
              </w:numPr>
            </w:pPr>
            <w:r>
              <w:t>First name</w:t>
            </w:r>
          </w:p>
          <w:p w:rsidR="00B10BBA" w:rsidRDefault="00B10BBA" w:rsidP="00B10BBA">
            <w:pPr>
              <w:pStyle w:val="ListParagraph"/>
              <w:numPr>
                <w:ilvl w:val="1"/>
                <w:numId w:val="2"/>
              </w:numPr>
            </w:pPr>
            <w:r>
              <w:t>Surname</w:t>
            </w:r>
          </w:p>
          <w:p w:rsidR="00B10BBA" w:rsidRPr="00F00037" w:rsidRDefault="00B10BBA" w:rsidP="00B10BBA">
            <w:pPr>
              <w:pStyle w:val="ListParagraph"/>
              <w:numPr>
                <w:ilvl w:val="0"/>
                <w:numId w:val="1"/>
              </w:numPr>
            </w:pPr>
            <w:r>
              <w:t xml:space="preserve">Click </w:t>
            </w:r>
            <w:r w:rsidRPr="00F00037">
              <w:rPr>
                <w:b/>
              </w:rPr>
              <w:t>Create my new account</w:t>
            </w:r>
            <w:r>
              <w:rPr>
                <w:b/>
              </w:rPr>
              <w:t>.</w:t>
            </w:r>
          </w:p>
          <w:p w:rsidR="00B10BBA" w:rsidRDefault="00B10BBA" w:rsidP="00B10BBA">
            <w:pPr>
              <w:pStyle w:val="ListParagraph"/>
              <w:numPr>
                <w:ilvl w:val="0"/>
                <w:numId w:val="1"/>
              </w:numPr>
            </w:pPr>
            <w:r>
              <w:t xml:space="preserve">You will receive a confirmation email with a link </w:t>
            </w:r>
            <w:r>
              <w:lastRenderedPageBreak/>
              <w:t>that you must click to activate your account.</w:t>
            </w:r>
          </w:p>
          <w:p w:rsidR="00B10BBA" w:rsidRDefault="00B10BBA" w:rsidP="00B10BBA">
            <w:pPr>
              <w:pStyle w:val="ListParagraph"/>
              <w:numPr>
                <w:ilvl w:val="0"/>
                <w:numId w:val="1"/>
              </w:numPr>
            </w:pPr>
            <w:r>
              <w:t xml:space="preserve">After you click the link, you are given a success message. Click </w:t>
            </w:r>
            <w:r w:rsidRPr="00FD398C">
              <w:rPr>
                <w:b/>
              </w:rPr>
              <w:t>Continue</w:t>
            </w:r>
            <w:r>
              <w:t>.</w:t>
            </w:r>
          </w:p>
          <w:p w:rsidR="00B10BBA" w:rsidRDefault="00B10BBA" w:rsidP="00B10BBA">
            <w:pPr>
              <w:pStyle w:val="ListParagraph"/>
              <w:numPr>
                <w:ilvl w:val="0"/>
                <w:numId w:val="1"/>
              </w:numPr>
            </w:pPr>
            <w:r>
              <w:t>On the RIM Learning Management System page, select the course you would like to take:</w:t>
            </w:r>
          </w:p>
          <w:p w:rsidR="00B10BBA" w:rsidRDefault="00B10BBA" w:rsidP="00B10BBA">
            <w:pPr>
              <w:pStyle w:val="ListParagraph"/>
              <w:numPr>
                <w:ilvl w:val="1"/>
                <w:numId w:val="3"/>
              </w:numPr>
            </w:pPr>
            <w:r>
              <w:t>RIM Basics 101 English</w:t>
            </w:r>
          </w:p>
          <w:p w:rsidR="00B10BBA" w:rsidRDefault="00B10BBA" w:rsidP="00B10BBA">
            <w:pPr>
              <w:pStyle w:val="ListParagraph"/>
              <w:numPr>
                <w:ilvl w:val="1"/>
                <w:numId w:val="3"/>
              </w:numPr>
            </w:pPr>
            <w:r>
              <w:t>RIM Basics 101 French</w:t>
            </w:r>
          </w:p>
          <w:p w:rsidR="00B10BBA" w:rsidRDefault="00B10BBA" w:rsidP="00B10BBA">
            <w:pPr>
              <w:pStyle w:val="ListParagraph"/>
              <w:numPr>
                <w:ilvl w:val="0"/>
                <w:numId w:val="1"/>
              </w:numPr>
            </w:pPr>
            <w:r>
              <w:t xml:space="preserve">On the Enrolment options page, click </w:t>
            </w:r>
            <w:proofErr w:type="spellStart"/>
            <w:r w:rsidRPr="00FD398C">
              <w:rPr>
                <w:b/>
              </w:rPr>
              <w:t>Enrol</w:t>
            </w:r>
            <w:proofErr w:type="spellEnd"/>
            <w:r w:rsidRPr="00FD398C">
              <w:rPr>
                <w:b/>
              </w:rPr>
              <w:t xml:space="preserve"> me</w:t>
            </w:r>
            <w:r>
              <w:t>.</w:t>
            </w:r>
          </w:p>
          <w:p w:rsidR="00B10BBA" w:rsidRDefault="00B10BBA" w:rsidP="00B10BBA">
            <w:pPr>
              <w:pStyle w:val="ListParagraph"/>
              <w:numPr>
                <w:ilvl w:val="0"/>
                <w:numId w:val="1"/>
              </w:numPr>
            </w:pPr>
            <w:r>
              <w:t>You will receive an email confirming your enrolment.</w:t>
            </w:r>
          </w:p>
          <w:p w:rsidR="00B10BBA" w:rsidRPr="00B10BBA" w:rsidRDefault="00B10BBA" w:rsidP="00B10BBA">
            <w:pPr>
              <w:pStyle w:val="ListParagraph"/>
              <w:numPr>
                <w:ilvl w:val="0"/>
                <w:numId w:val="1"/>
              </w:numPr>
            </w:pPr>
            <w:r>
              <w:t>Follow the instructions on the screen to complete the course.</w:t>
            </w:r>
          </w:p>
        </w:tc>
      </w:tr>
      <w:tr w:rsidR="00B10BBA" w:rsidTr="004936DF">
        <w:tc>
          <w:tcPr>
            <w:tcW w:w="3978" w:type="dxa"/>
          </w:tcPr>
          <w:p w:rsidR="00B10BBA" w:rsidRDefault="00B10BBA" w:rsidP="00B10BBA">
            <w:pPr>
              <w:rPr>
                <w:bCs/>
              </w:rPr>
            </w:pPr>
            <w:r>
              <w:rPr>
                <w:bCs/>
              </w:rPr>
              <w:lastRenderedPageBreak/>
              <w:t>Who do I contact for help?</w:t>
            </w:r>
          </w:p>
        </w:tc>
        <w:tc>
          <w:tcPr>
            <w:tcW w:w="5598" w:type="dxa"/>
          </w:tcPr>
          <w:p w:rsidR="00B10BBA" w:rsidRDefault="00B10BBA" w:rsidP="00B10BBA">
            <w:r>
              <w:t>Please log an incident by contacting the Service Desk at 620-3600.</w:t>
            </w:r>
            <w:bookmarkStart w:id="0" w:name="_GoBack"/>
            <w:bookmarkEnd w:id="0"/>
          </w:p>
        </w:tc>
      </w:tr>
    </w:tbl>
    <w:p w:rsidR="000D3ADF" w:rsidRDefault="000D3ADF" w:rsidP="00137E16">
      <w:pPr>
        <w:rPr>
          <w:b/>
          <w:bCs/>
        </w:rPr>
      </w:pPr>
    </w:p>
    <w:p w:rsidR="000D3ADF" w:rsidRPr="00DB6591" w:rsidRDefault="000D3ADF" w:rsidP="00137E16"/>
    <w:sectPr w:rsidR="000D3ADF" w:rsidRPr="00DB6591" w:rsidSect="00695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F6B"/>
    <w:multiLevelType w:val="hybridMultilevel"/>
    <w:tmpl w:val="B13485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242C"/>
    <w:multiLevelType w:val="hybridMultilevel"/>
    <w:tmpl w:val="AE2E88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F5E7F"/>
    <w:multiLevelType w:val="hybridMultilevel"/>
    <w:tmpl w:val="D5C69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B6591"/>
    <w:rsid w:val="00050561"/>
    <w:rsid w:val="000D3ADF"/>
    <w:rsid w:val="001201DE"/>
    <w:rsid w:val="00137E16"/>
    <w:rsid w:val="001D2652"/>
    <w:rsid w:val="002B6033"/>
    <w:rsid w:val="00481605"/>
    <w:rsid w:val="004936DF"/>
    <w:rsid w:val="006255DA"/>
    <w:rsid w:val="006957AA"/>
    <w:rsid w:val="00753FD0"/>
    <w:rsid w:val="009A5075"/>
    <w:rsid w:val="00A25836"/>
    <w:rsid w:val="00B10BBA"/>
    <w:rsid w:val="00CE771D"/>
    <w:rsid w:val="00D66826"/>
    <w:rsid w:val="00DB6591"/>
    <w:rsid w:val="00F2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DB659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DarkList-Accent6">
    <w:name w:val="Dark List Accent 6"/>
    <w:basedOn w:val="TableNormal"/>
    <w:uiPriority w:val="70"/>
    <w:rsid w:val="00DB659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4">
    <w:name w:val="Colorful Shading Accent 4"/>
    <w:basedOn w:val="TableNormal"/>
    <w:uiPriority w:val="71"/>
    <w:rsid w:val="00DB659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Grid1-Accent5">
    <w:name w:val="Medium Grid 1 Accent 5"/>
    <w:basedOn w:val="TableNormal"/>
    <w:uiPriority w:val="67"/>
    <w:rsid w:val="00DB659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137E16"/>
    <w:rPr>
      <w:color w:val="0000FF" w:themeColor="hyperlink"/>
      <w:u w:val="single"/>
    </w:rPr>
  </w:style>
  <w:style w:type="paragraph" w:styleId="ListParagraph">
    <w:name w:val="List Paragraph"/>
    <w:basedOn w:val="Normal"/>
    <w:uiPriority w:val="34"/>
    <w:qFormat/>
    <w:rsid w:val="00B10BB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DB659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DarkList-Accent6">
    <w:name w:val="Dark List Accent 6"/>
    <w:basedOn w:val="TableNormal"/>
    <w:uiPriority w:val="70"/>
    <w:rsid w:val="00DB659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4">
    <w:name w:val="Colorful Shading Accent 4"/>
    <w:basedOn w:val="TableNormal"/>
    <w:uiPriority w:val="71"/>
    <w:rsid w:val="00DB659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Grid1-Accent5">
    <w:name w:val="Medium Grid 1 Accent 5"/>
    <w:basedOn w:val="TableNormal"/>
    <w:uiPriority w:val="67"/>
    <w:rsid w:val="00DB65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137E16"/>
    <w:rPr>
      <w:color w:val="0000FF" w:themeColor="hyperlink"/>
      <w:u w:val="single"/>
    </w:rPr>
  </w:style>
  <w:style w:type="paragraph" w:styleId="ListParagraph">
    <w:name w:val="List Paragraph"/>
    <w:basedOn w:val="Normal"/>
    <w:uiPriority w:val="34"/>
    <w:qFormat/>
    <w:rsid w:val="00B10BB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1070502">
      <w:bodyDiv w:val="1"/>
      <w:marLeft w:val="0"/>
      <w:marRight w:val="0"/>
      <w:marTop w:val="0"/>
      <w:marBottom w:val="0"/>
      <w:divBdr>
        <w:top w:val="none" w:sz="0" w:space="0" w:color="auto"/>
        <w:left w:val="none" w:sz="0" w:space="0" w:color="auto"/>
        <w:bottom w:val="none" w:sz="0" w:space="0" w:color="auto"/>
        <w:right w:val="none" w:sz="0" w:space="0" w:color="auto"/>
      </w:divBdr>
      <w:divsChild>
        <w:div w:id="1094129846">
          <w:marLeft w:val="0"/>
          <w:marRight w:val="0"/>
          <w:marTop w:val="0"/>
          <w:marBottom w:val="0"/>
          <w:divBdr>
            <w:top w:val="none" w:sz="0" w:space="0" w:color="auto"/>
            <w:left w:val="none" w:sz="0" w:space="0" w:color="auto"/>
            <w:bottom w:val="none" w:sz="0" w:space="0" w:color="auto"/>
            <w:right w:val="none" w:sz="0" w:space="0" w:color="auto"/>
          </w:divBdr>
          <w:divsChild>
            <w:div w:id="1264723815">
              <w:marLeft w:val="0"/>
              <w:marRight w:val="0"/>
              <w:marTop w:val="0"/>
              <w:marBottom w:val="0"/>
              <w:divBdr>
                <w:top w:val="none" w:sz="0" w:space="0" w:color="auto"/>
                <w:left w:val="none" w:sz="0" w:space="0" w:color="auto"/>
                <w:bottom w:val="none" w:sz="0" w:space="0" w:color="auto"/>
                <w:right w:val="none" w:sz="0" w:space="0" w:color="auto"/>
              </w:divBdr>
              <w:divsChild>
                <w:div w:id="630748223">
                  <w:marLeft w:val="0"/>
                  <w:marRight w:val="0"/>
                  <w:marTop w:val="0"/>
                  <w:marBottom w:val="0"/>
                  <w:divBdr>
                    <w:top w:val="none" w:sz="0" w:space="0" w:color="auto"/>
                    <w:left w:val="none" w:sz="0" w:space="0" w:color="auto"/>
                    <w:bottom w:val="none" w:sz="0" w:space="0" w:color="auto"/>
                    <w:right w:val="none" w:sz="0" w:space="0" w:color="auto"/>
                  </w:divBdr>
                  <w:divsChild>
                    <w:div w:id="396590530">
                      <w:marLeft w:val="0"/>
                      <w:marRight w:val="0"/>
                      <w:marTop w:val="0"/>
                      <w:marBottom w:val="0"/>
                      <w:divBdr>
                        <w:top w:val="none" w:sz="0" w:space="0" w:color="auto"/>
                        <w:left w:val="none" w:sz="0" w:space="0" w:color="auto"/>
                        <w:bottom w:val="none" w:sz="0" w:space="0" w:color="auto"/>
                        <w:right w:val="none" w:sz="0" w:space="0" w:color="auto"/>
                      </w:divBdr>
                      <w:divsChild>
                        <w:div w:id="1644695764">
                          <w:marLeft w:val="0"/>
                          <w:marRight w:val="0"/>
                          <w:marTop w:val="0"/>
                          <w:marBottom w:val="0"/>
                          <w:divBdr>
                            <w:top w:val="none" w:sz="0" w:space="0" w:color="auto"/>
                            <w:left w:val="none" w:sz="0" w:space="0" w:color="auto"/>
                            <w:bottom w:val="none" w:sz="0" w:space="0" w:color="auto"/>
                            <w:right w:val="none" w:sz="0" w:space="0" w:color="auto"/>
                          </w:divBdr>
                          <w:divsChild>
                            <w:div w:id="423844513">
                              <w:marLeft w:val="0"/>
                              <w:marRight w:val="0"/>
                              <w:marTop w:val="0"/>
                              <w:marBottom w:val="0"/>
                              <w:divBdr>
                                <w:top w:val="none" w:sz="0" w:space="0" w:color="auto"/>
                                <w:left w:val="none" w:sz="0" w:space="0" w:color="auto"/>
                                <w:bottom w:val="none" w:sz="0" w:space="0" w:color="auto"/>
                                <w:right w:val="none" w:sz="0" w:space="0" w:color="auto"/>
                              </w:divBdr>
                              <w:divsChild>
                                <w:div w:id="1510175235">
                                  <w:marLeft w:val="0"/>
                                  <w:marRight w:val="0"/>
                                  <w:marTop w:val="0"/>
                                  <w:marBottom w:val="0"/>
                                  <w:divBdr>
                                    <w:top w:val="none" w:sz="0" w:space="0" w:color="auto"/>
                                    <w:left w:val="none" w:sz="0" w:space="0" w:color="auto"/>
                                    <w:bottom w:val="none" w:sz="0" w:space="0" w:color="auto"/>
                                    <w:right w:val="none" w:sz="0" w:space="0" w:color="auto"/>
                                  </w:divBdr>
                                  <w:divsChild>
                                    <w:div w:id="6662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983">
                              <w:marLeft w:val="0"/>
                              <w:marRight w:val="0"/>
                              <w:marTop w:val="0"/>
                              <w:marBottom w:val="0"/>
                              <w:divBdr>
                                <w:top w:val="none" w:sz="0" w:space="0" w:color="auto"/>
                                <w:left w:val="none" w:sz="0" w:space="0" w:color="auto"/>
                                <w:bottom w:val="none" w:sz="0" w:space="0" w:color="auto"/>
                                <w:right w:val="none" w:sz="0" w:space="0" w:color="auto"/>
                              </w:divBdr>
                              <w:divsChild>
                                <w:div w:id="483010105">
                                  <w:marLeft w:val="0"/>
                                  <w:marRight w:val="0"/>
                                  <w:marTop w:val="0"/>
                                  <w:marBottom w:val="0"/>
                                  <w:divBdr>
                                    <w:top w:val="none" w:sz="0" w:space="0" w:color="auto"/>
                                    <w:left w:val="none" w:sz="0" w:space="0" w:color="auto"/>
                                    <w:bottom w:val="none" w:sz="0" w:space="0" w:color="auto"/>
                                    <w:right w:val="none" w:sz="0" w:space="0" w:color="auto"/>
                                  </w:divBdr>
                                  <w:divsChild>
                                    <w:div w:id="633409511">
                                      <w:marLeft w:val="0"/>
                                      <w:marRight w:val="0"/>
                                      <w:marTop w:val="0"/>
                                      <w:marBottom w:val="0"/>
                                      <w:divBdr>
                                        <w:top w:val="none" w:sz="0" w:space="0" w:color="auto"/>
                                        <w:left w:val="none" w:sz="0" w:space="0" w:color="auto"/>
                                        <w:bottom w:val="none" w:sz="0" w:space="0" w:color="auto"/>
                                        <w:right w:val="none" w:sz="0" w:space="0" w:color="auto"/>
                                      </w:divBdr>
                                      <w:divsChild>
                                        <w:div w:id="490828302">
                                          <w:marLeft w:val="0"/>
                                          <w:marRight w:val="0"/>
                                          <w:marTop w:val="0"/>
                                          <w:marBottom w:val="0"/>
                                          <w:divBdr>
                                            <w:top w:val="none" w:sz="0" w:space="0" w:color="auto"/>
                                            <w:left w:val="none" w:sz="0" w:space="0" w:color="auto"/>
                                            <w:bottom w:val="none" w:sz="0" w:space="0" w:color="auto"/>
                                            <w:right w:val="none" w:sz="0" w:space="0" w:color="auto"/>
                                          </w:divBdr>
                                          <w:divsChild>
                                            <w:div w:id="504515480">
                                              <w:marLeft w:val="0"/>
                                              <w:marRight w:val="0"/>
                                              <w:marTop w:val="0"/>
                                              <w:marBottom w:val="0"/>
                                              <w:divBdr>
                                                <w:top w:val="none" w:sz="0" w:space="0" w:color="auto"/>
                                                <w:left w:val="none" w:sz="0" w:space="0" w:color="auto"/>
                                                <w:bottom w:val="none" w:sz="0" w:space="0" w:color="auto"/>
                                                <w:right w:val="none" w:sz="0" w:space="0" w:color="auto"/>
                                              </w:divBdr>
                                              <w:divsChild>
                                                <w:div w:id="904993448">
                                                  <w:marLeft w:val="0"/>
                                                  <w:marRight w:val="0"/>
                                                  <w:marTop w:val="0"/>
                                                  <w:marBottom w:val="0"/>
                                                  <w:divBdr>
                                                    <w:top w:val="none" w:sz="0" w:space="0" w:color="auto"/>
                                                    <w:left w:val="none" w:sz="0" w:space="0" w:color="auto"/>
                                                    <w:bottom w:val="none" w:sz="0" w:space="0" w:color="auto"/>
                                                    <w:right w:val="none" w:sz="0" w:space="0" w:color="auto"/>
                                                  </w:divBdr>
                                                  <w:divsChild>
                                                    <w:div w:id="786706417">
                                                      <w:marLeft w:val="0"/>
                                                      <w:marRight w:val="0"/>
                                                      <w:marTop w:val="0"/>
                                                      <w:marBottom w:val="0"/>
                                                      <w:divBdr>
                                                        <w:top w:val="none" w:sz="0" w:space="0" w:color="auto"/>
                                                        <w:left w:val="none" w:sz="0" w:space="0" w:color="auto"/>
                                                        <w:bottom w:val="none" w:sz="0" w:space="0" w:color="auto"/>
                                                        <w:right w:val="none" w:sz="0" w:space="0" w:color="auto"/>
                                                      </w:divBdr>
                                                      <w:divsChild>
                                                        <w:div w:id="1949728084">
                                                          <w:marLeft w:val="0"/>
                                                          <w:marRight w:val="0"/>
                                                          <w:marTop w:val="0"/>
                                                          <w:marBottom w:val="0"/>
                                                          <w:divBdr>
                                                            <w:top w:val="none" w:sz="0" w:space="0" w:color="auto"/>
                                                            <w:left w:val="none" w:sz="0" w:space="0" w:color="auto"/>
                                                            <w:bottom w:val="none" w:sz="0" w:space="0" w:color="auto"/>
                                                            <w:right w:val="none" w:sz="0" w:space="0" w:color="auto"/>
                                                          </w:divBdr>
                                                          <w:divsChild>
                                                            <w:div w:id="1175220472">
                                                              <w:marLeft w:val="0"/>
                                                              <w:marRight w:val="0"/>
                                                              <w:marTop w:val="0"/>
                                                              <w:marBottom w:val="0"/>
                                                              <w:divBdr>
                                                                <w:top w:val="none" w:sz="0" w:space="0" w:color="auto"/>
                                                                <w:left w:val="none" w:sz="0" w:space="0" w:color="auto"/>
                                                                <w:bottom w:val="none" w:sz="0" w:space="0" w:color="auto"/>
                                                                <w:right w:val="none" w:sz="0" w:space="0" w:color="auto"/>
                                                              </w:divBdr>
                                                              <w:divsChild>
                                                                <w:div w:id="50035055">
                                                                  <w:marLeft w:val="0"/>
                                                                  <w:marRight w:val="0"/>
                                                                  <w:marTop w:val="0"/>
                                                                  <w:marBottom w:val="0"/>
                                                                  <w:divBdr>
                                                                    <w:top w:val="none" w:sz="0" w:space="0" w:color="auto"/>
                                                                    <w:left w:val="none" w:sz="0" w:space="0" w:color="auto"/>
                                                                    <w:bottom w:val="none" w:sz="0" w:space="0" w:color="auto"/>
                                                                    <w:right w:val="none" w:sz="0" w:space="0" w:color="auto"/>
                                                                  </w:divBdr>
                                                                  <w:divsChild>
                                                                    <w:div w:id="2064940885">
                                                                      <w:marLeft w:val="0"/>
                                                                      <w:marRight w:val="0"/>
                                                                      <w:marTop w:val="75"/>
                                                                      <w:marBottom w:val="0"/>
                                                                      <w:divBdr>
                                                                        <w:top w:val="none" w:sz="0" w:space="0" w:color="auto"/>
                                                                        <w:left w:val="none" w:sz="0" w:space="0" w:color="auto"/>
                                                                        <w:bottom w:val="none" w:sz="0" w:space="0" w:color="auto"/>
                                                                        <w:right w:val="none" w:sz="0" w:space="0" w:color="auto"/>
                                                                      </w:divBdr>
                                                                      <w:divsChild>
                                                                        <w:div w:id="59452486">
                                                                          <w:marLeft w:val="150"/>
                                                                          <w:marRight w:val="0"/>
                                                                          <w:marTop w:val="75"/>
                                                                          <w:marBottom w:val="225"/>
                                                                          <w:divBdr>
                                                                            <w:top w:val="none" w:sz="0" w:space="0" w:color="auto"/>
                                                                            <w:left w:val="none" w:sz="0" w:space="0" w:color="auto"/>
                                                                            <w:bottom w:val="none" w:sz="0" w:space="0" w:color="auto"/>
                                                                            <w:right w:val="none" w:sz="0" w:space="0" w:color="auto"/>
                                                                          </w:divBdr>
                                                                        </w:div>
                                                                        <w:div w:id="3493359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8211">
                                                          <w:marLeft w:val="0"/>
                                                          <w:marRight w:val="0"/>
                                                          <w:marTop w:val="0"/>
                                                          <w:marBottom w:val="0"/>
                                                          <w:divBdr>
                                                            <w:top w:val="none" w:sz="0" w:space="0" w:color="auto"/>
                                                            <w:left w:val="none" w:sz="0" w:space="0" w:color="auto"/>
                                                            <w:bottom w:val="none" w:sz="0" w:space="0" w:color="auto"/>
                                                            <w:right w:val="none" w:sz="0" w:space="0" w:color="auto"/>
                                                          </w:divBdr>
                                                          <w:divsChild>
                                                            <w:div w:id="6139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622069">
                          <w:marLeft w:val="0"/>
                          <w:marRight w:val="0"/>
                          <w:marTop w:val="0"/>
                          <w:marBottom w:val="0"/>
                          <w:divBdr>
                            <w:top w:val="none" w:sz="0" w:space="0" w:color="auto"/>
                            <w:left w:val="none" w:sz="0" w:space="0" w:color="auto"/>
                            <w:bottom w:val="none" w:sz="0" w:space="0" w:color="auto"/>
                            <w:right w:val="none" w:sz="0" w:space="0" w:color="auto"/>
                          </w:divBdr>
                          <w:divsChild>
                            <w:div w:id="1511875617">
                              <w:marLeft w:val="0"/>
                              <w:marRight w:val="0"/>
                              <w:marTop w:val="0"/>
                              <w:marBottom w:val="0"/>
                              <w:divBdr>
                                <w:top w:val="none" w:sz="0" w:space="0" w:color="auto"/>
                                <w:left w:val="none" w:sz="0" w:space="0" w:color="auto"/>
                                <w:bottom w:val="none" w:sz="0" w:space="0" w:color="auto"/>
                                <w:right w:val="none" w:sz="0" w:space="0" w:color="auto"/>
                              </w:divBdr>
                              <w:divsChild>
                                <w:div w:id="1873304551">
                                  <w:marLeft w:val="0"/>
                                  <w:marRight w:val="0"/>
                                  <w:marTop w:val="0"/>
                                  <w:marBottom w:val="0"/>
                                  <w:divBdr>
                                    <w:top w:val="none" w:sz="0" w:space="0" w:color="auto"/>
                                    <w:left w:val="none" w:sz="0" w:space="0" w:color="auto"/>
                                    <w:bottom w:val="none" w:sz="0" w:space="0" w:color="auto"/>
                                    <w:right w:val="none" w:sz="0" w:space="0" w:color="auto"/>
                                  </w:divBdr>
                                  <w:divsChild>
                                    <w:div w:id="852066022">
                                      <w:marLeft w:val="0"/>
                                      <w:marRight w:val="0"/>
                                      <w:marTop w:val="0"/>
                                      <w:marBottom w:val="0"/>
                                      <w:divBdr>
                                        <w:top w:val="none" w:sz="0" w:space="0" w:color="auto"/>
                                        <w:left w:val="none" w:sz="0" w:space="0" w:color="auto"/>
                                        <w:bottom w:val="none" w:sz="0" w:space="0" w:color="auto"/>
                                        <w:right w:val="none" w:sz="0" w:space="0" w:color="auto"/>
                                      </w:divBdr>
                                      <w:divsChild>
                                        <w:div w:id="863592042">
                                          <w:marLeft w:val="0"/>
                                          <w:marRight w:val="0"/>
                                          <w:marTop w:val="0"/>
                                          <w:marBottom w:val="0"/>
                                          <w:divBdr>
                                            <w:top w:val="none" w:sz="0" w:space="0" w:color="auto"/>
                                            <w:left w:val="none" w:sz="0" w:space="0" w:color="auto"/>
                                            <w:bottom w:val="none" w:sz="0" w:space="0" w:color="auto"/>
                                            <w:right w:val="none" w:sz="0" w:space="0" w:color="auto"/>
                                          </w:divBdr>
                                          <w:divsChild>
                                            <w:div w:id="1117606292">
                                              <w:marLeft w:val="0"/>
                                              <w:marRight w:val="0"/>
                                              <w:marTop w:val="0"/>
                                              <w:marBottom w:val="0"/>
                                              <w:divBdr>
                                                <w:top w:val="none" w:sz="0" w:space="0" w:color="auto"/>
                                                <w:left w:val="none" w:sz="0" w:space="0" w:color="auto"/>
                                                <w:bottom w:val="none" w:sz="0" w:space="0" w:color="auto"/>
                                                <w:right w:val="none" w:sz="0" w:space="0" w:color="auto"/>
                                              </w:divBdr>
                                              <w:divsChild>
                                                <w:div w:id="870654680">
                                                  <w:marLeft w:val="0"/>
                                                  <w:marRight w:val="0"/>
                                                  <w:marTop w:val="0"/>
                                                  <w:marBottom w:val="0"/>
                                                  <w:divBdr>
                                                    <w:top w:val="none" w:sz="0" w:space="0" w:color="auto"/>
                                                    <w:left w:val="none" w:sz="0" w:space="0" w:color="auto"/>
                                                    <w:bottom w:val="none" w:sz="0" w:space="0" w:color="auto"/>
                                                    <w:right w:val="none" w:sz="0" w:space="0" w:color="auto"/>
                                                  </w:divBdr>
                                                  <w:divsChild>
                                                    <w:div w:id="8751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gov.pe.ca/mood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mcisaac@gov.pe.ca" TargetMode="External"/><Relationship Id="rId5" Type="http://schemas.openxmlformats.org/officeDocument/2006/relationships/hyperlink" Target="https://moodle.gov.pe.c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McIsaac</dc:creator>
  <cp:lastModifiedBy>emallen</cp:lastModifiedBy>
  <cp:revision>2</cp:revision>
  <cp:lastPrinted>2018-06-01T17:56:00Z</cp:lastPrinted>
  <dcterms:created xsi:type="dcterms:W3CDTF">2018-07-24T13:31:00Z</dcterms:created>
  <dcterms:modified xsi:type="dcterms:W3CDTF">2018-07-24T13:31:00Z</dcterms:modified>
</cp:coreProperties>
</file>